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64" w:rsidRPr="00584764" w:rsidRDefault="00584764" w:rsidP="00584764">
      <w:pPr>
        <w:pStyle w:val="60"/>
        <w:shd w:val="clear" w:color="auto" w:fill="auto"/>
        <w:spacing w:after="0"/>
        <w:ind w:left="6640"/>
        <w:rPr>
          <w:i/>
          <w:sz w:val="24"/>
          <w:szCs w:val="24"/>
          <w:lang w:val="uk-UA"/>
        </w:rPr>
      </w:pPr>
      <w:bookmarkStart w:id="0" w:name="_GoBack"/>
      <w:bookmarkEnd w:id="0"/>
      <w:r w:rsidRPr="00584764">
        <w:rPr>
          <w:i/>
          <w:sz w:val="24"/>
          <w:szCs w:val="24"/>
          <w:lang w:val="uk-UA"/>
        </w:rPr>
        <w:t>Додаток</w:t>
      </w:r>
    </w:p>
    <w:p w:rsidR="00584764" w:rsidRPr="007057B3" w:rsidRDefault="007057B3" w:rsidP="00584764">
      <w:pPr>
        <w:pStyle w:val="60"/>
        <w:shd w:val="clear" w:color="auto" w:fill="auto"/>
        <w:spacing w:after="0"/>
        <w:rPr>
          <w:i/>
          <w:sz w:val="24"/>
          <w:szCs w:val="24"/>
        </w:rPr>
      </w:pPr>
      <w:r>
        <w:rPr>
          <w:i/>
          <w:sz w:val="24"/>
          <w:szCs w:val="24"/>
          <w:lang w:val="uk-UA"/>
        </w:rPr>
        <w:t xml:space="preserve">                          </w:t>
      </w:r>
      <w:r w:rsidR="00584764" w:rsidRPr="00584764">
        <w:rPr>
          <w:i/>
          <w:sz w:val="24"/>
          <w:szCs w:val="24"/>
          <w:lang w:val="uk-UA"/>
        </w:rPr>
        <w:t xml:space="preserve">до наказу управління </w:t>
      </w:r>
      <w:r w:rsidR="00584764" w:rsidRPr="00584764">
        <w:rPr>
          <w:rStyle w:val="61"/>
          <w:b/>
          <w:i/>
          <w:sz w:val="24"/>
          <w:szCs w:val="24"/>
        </w:rPr>
        <w:t>освіти</w:t>
      </w:r>
      <w:r w:rsidR="00584764" w:rsidRPr="00584764">
        <w:rPr>
          <w:rStyle w:val="61"/>
          <w:i/>
          <w:sz w:val="24"/>
          <w:szCs w:val="24"/>
        </w:rPr>
        <w:br/>
      </w:r>
      <w:r>
        <w:rPr>
          <w:i/>
          <w:sz w:val="24"/>
          <w:szCs w:val="24"/>
          <w:lang w:val="uk-UA"/>
        </w:rPr>
        <w:t xml:space="preserve">                           </w:t>
      </w:r>
      <w:r w:rsidR="00584764" w:rsidRPr="00584764">
        <w:rPr>
          <w:i/>
          <w:sz w:val="24"/>
          <w:szCs w:val="24"/>
          <w:lang w:val="uk-UA"/>
        </w:rPr>
        <w:t>Чернівецької міської ради</w:t>
      </w:r>
      <w:r w:rsidR="00584764" w:rsidRPr="00584764">
        <w:rPr>
          <w:i/>
          <w:sz w:val="24"/>
          <w:szCs w:val="24"/>
          <w:lang w:val="uk-UA"/>
        </w:rPr>
        <w:br/>
      </w:r>
      <w:r>
        <w:rPr>
          <w:i/>
          <w:sz w:val="24"/>
          <w:szCs w:val="24"/>
          <w:lang w:val="uk-UA"/>
        </w:rPr>
        <w:t xml:space="preserve">                             </w:t>
      </w:r>
      <w:r w:rsidR="009A449F">
        <w:rPr>
          <w:i/>
          <w:sz w:val="24"/>
          <w:szCs w:val="24"/>
          <w:lang w:val="uk-UA"/>
        </w:rPr>
        <w:t xml:space="preserve"> </w:t>
      </w:r>
      <w:r w:rsidR="00584764" w:rsidRPr="00584764">
        <w:rPr>
          <w:i/>
          <w:sz w:val="24"/>
          <w:szCs w:val="24"/>
          <w:lang w:val="uk-UA"/>
        </w:rPr>
        <w:t xml:space="preserve">від </w:t>
      </w:r>
      <w:r w:rsidR="00507D10">
        <w:rPr>
          <w:i/>
          <w:sz w:val="24"/>
          <w:szCs w:val="24"/>
          <w:lang w:val="uk-UA"/>
        </w:rPr>
        <w:t>0</w:t>
      </w:r>
      <w:r w:rsidR="000754AB">
        <w:rPr>
          <w:i/>
          <w:sz w:val="24"/>
          <w:szCs w:val="24"/>
          <w:lang w:val="uk-UA"/>
        </w:rPr>
        <w:t>2.12.2019</w:t>
      </w:r>
      <w:r w:rsidR="00584764" w:rsidRPr="00584764">
        <w:rPr>
          <w:i/>
          <w:sz w:val="24"/>
          <w:szCs w:val="24"/>
          <w:lang w:val="uk-UA"/>
        </w:rPr>
        <w:t xml:space="preserve"> №</w:t>
      </w:r>
      <w:r w:rsidR="00507D10">
        <w:rPr>
          <w:i/>
          <w:sz w:val="24"/>
          <w:szCs w:val="24"/>
          <w:lang w:val="uk-UA"/>
        </w:rPr>
        <w:t>5</w:t>
      </w:r>
      <w:r w:rsidR="000754AB">
        <w:rPr>
          <w:i/>
          <w:sz w:val="24"/>
          <w:szCs w:val="24"/>
          <w:lang w:val="uk-UA"/>
        </w:rPr>
        <w:t>17</w:t>
      </w:r>
    </w:p>
    <w:p w:rsidR="00584764" w:rsidRDefault="00584764" w:rsidP="00584764">
      <w:pPr>
        <w:spacing w:after="0" w:line="240" w:lineRule="auto"/>
        <w:ind w:firstLine="567"/>
        <w:jc w:val="center"/>
        <w:rPr>
          <w:rFonts w:ascii="Times New Roman" w:hAnsi="Times New Roman" w:cs="Times New Roman"/>
          <w:b/>
          <w:bCs/>
          <w:sz w:val="28"/>
          <w:szCs w:val="28"/>
          <w:lang w:val="uk-UA"/>
        </w:rPr>
      </w:pPr>
    </w:p>
    <w:p w:rsidR="00584764" w:rsidRPr="00584764" w:rsidRDefault="00584764" w:rsidP="00584764">
      <w:pPr>
        <w:spacing w:after="0" w:line="240" w:lineRule="auto"/>
        <w:ind w:firstLine="567"/>
        <w:jc w:val="center"/>
        <w:rPr>
          <w:rFonts w:ascii="Times New Roman" w:hAnsi="Times New Roman" w:cs="Times New Roman"/>
          <w:b/>
          <w:bCs/>
          <w:sz w:val="28"/>
          <w:szCs w:val="28"/>
          <w:lang w:val="uk-UA"/>
        </w:rPr>
      </w:pPr>
      <w:r w:rsidRPr="00584764">
        <w:rPr>
          <w:rFonts w:ascii="Times New Roman" w:hAnsi="Times New Roman" w:cs="Times New Roman"/>
          <w:b/>
          <w:bCs/>
          <w:sz w:val="28"/>
          <w:szCs w:val="28"/>
          <w:lang w:val="uk-UA"/>
        </w:rPr>
        <w:t>ІНСТРУКЦІЯ</w:t>
      </w:r>
    </w:p>
    <w:p w:rsidR="00584764" w:rsidRDefault="00584764" w:rsidP="00584764">
      <w:pPr>
        <w:spacing w:after="0" w:line="240" w:lineRule="auto"/>
        <w:ind w:firstLine="567"/>
        <w:jc w:val="center"/>
        <w:rPr>
          <w:rFonts w:ascii="Times New Roman" w:hAnsi="Times New Roman" w:cs="Times New Roman"/>
          <w:b/>
          <w:bCs/>
          <w:sz w:val="28"/>
          <w:szCs w:val="28"/>
          <w:lang w:val="uk-UA"/>
        </w:rPr>
      </w:pPr>
      <w:r w:rsidRPr="00584764">
        <w:rPr>
          <w:rFonts w:ascii="Times New Roman" w:hAnsi="Times New Roman" w:cs="Times New Roman"/>
          <w:b/>
          <w:bCs/>
          <w:sz w:val="28"/>
          <w:szCs w:val="28"/>
          <w:lang w:val="uk-UA"/>
        </w:rPr>
        <w:t>з безпеки життєдіяльності учнів під час зимових канікул</w:t>
      </w:r>
    </w:p>
    <w:p w:rsidR="00584764" w:rsidRPr="00584764" w:rsidRDefault="00584764" w:rsidP="00584764">
      <w:pPr>
        <w:spacing w:after="0" w:line="240" w:lineRule="auto"/>
        <w:ind w:firstLine="567"/>
        <w:jc w:val="center"/>
        <w:rPr>
          <w:rFonts w:ascii="Times New Roman" w:hAnsi="Times New Roman" w:cs="Times New Roman"/>
          <w:b/>
          <w:bCs/>
          <w:sz w:val="28"/>
          <w:szCs w:val="28"/>
          <w:lang w:val="uk-UA"/>
        </w:rPr>
      </w:pP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1. Загальні положення.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xml:space="preserve">1.1. Інструкція з безпеки учнів під час зимових канікул поширюється на всіх учасників </w:t>
      </w:r>
      <w:r w:rsidR="00946165">
        <w:rPr>
          <w:rFonts w:ascii="Times New Roman" w:hAnsi="Times New Roman" w:cs="Times New Roman"/>
          <w:bCs/>
          <w:sz w:val="28"/>
          <w:szCs w:val="28"/>
          <w:lang w:val="uk-UA"/>
        </w:rPr>
        <w:t>освітнього</w:t>
      </w:r>
      <w:r w:rsidRPr="00584764">
        <w:rPr>
          <w:rFonts w:ascii="Times New Roman" w:hAnsi="Times New Roman" w:cs="Times New Roman"/>
          <w:bCs/>
          <w:sz w:val="28"/>
          <w:szCs w:val="28"/>
          <w:lang w:val="uk-UA"/>
        </w:rPr>
        <w:t xml:space="preserve"> процесу під час перебування учнів на зимових канікулах.</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xml:space="preserve">1.2. Інструкцію розроблено відповідно до «Положення про організацію роботи з охорони праці учасників </w:t>
      </w:r>
      <w:r w:rsidR="00946165">
        <w:rPr>
          <w:rFonts w:ascii="Times New Roman" w:hAnsi="Times New Roman" w:cs="Times New Roman"/>
          <w:bCs/>
          <w:sz w:val="28"/>
          <w:szCs w:val="28"/>
          <w:lang w:val="uk-UA"/>
        </w:rPr>
        <w:t>освітнього</w:t>
      </w:r>
      <w:r w:rsidRPr="00584764">
        <w:rPr>
          <w:rFonts w:ascii="Times New Roman" w:hAnsi="Times New Roman" w:cs="Times New Roman"/>
          <w:bCs/>
          <w:sz w:val="28"/>
          <w:szCs w:val="28"/>
          <w:lang w:val="uk-UA"/>
        </w:rPr>
        <w:t xml:space="preserve"> процесу», затвердженого Наказом Міністерства освіти і науки України від 01.08.2001</w:t>
      </w:r>
      <w:r w:rsidR="007057B3">
        <w:rPr>
          <w:rFonts w:ascii="Times New Roman" w:hAnsi="Times New Roman" w:cs="Times New Roman"/>
          <w:bCs/>
          <w:sz w:val="28"/>
          <w:szCs w:val="28"/>
          <w:lang w:val="uk-UA"/>
        </w:rPr>
        <w:t xml:space="preserve"> </w:t>
      </w:r>
      <w:r w:rsidR="00507D10">
        <w:rPr>
          <w:rFonts w:ascii="Times New Roman" w:hAnsi="Times New Roman" w:cs="Times New Roman"/>
          <w:bCs/>
          <w:sz w:val="28"/>
          <w:szCs w:val="28"/>
          <w:lang w:val="uk-UA"/>
        </w:rPr>
        <w:t>№</w:t>
      </w:r>
      <w:r w:rsidRPr="00584764">
        <w:rPr>
          <w:rFonts w:ascii="Times New Roman" w:hAnsi="Times New Roman" w:cs="Times New Roman"/>
          <w:bCs/>
          <w:sz w:val="28"/>
          <w:szCs w:val="28"/>
          <w:lang w:val="uk-UA"/>
        </w:rPr>
        <w:t>563, «Правил дорожнього руху України», затверджених Постановою Кабінету Міністрів України від 10.10.2001 № 1306, «Правил пожежної безпеки для закладів, установ і організацій системи освіти України», затверджених Наказом Міністерства освіти і науки України, Міністерства внутрішніх справ України, Головного управління державної пожежної охорони від 30.09.1998 №348/70.</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xml:space="preserve">1.3. Всі учасники </w:t>
      </w:r>
      <w:r w:rsidR="00946165">
        <w:rPr>
          <w:rFonts w:ascii="Times New Roman" w:hAnsi="Times New Roman" w:cs="Times New Roman"/>
          <w:bCs/>
          <w:sz w:val="28"/>
          <w:szCs w:val="28"/>
          <w:lang w:val="uk-UA"/>
        </w:rPr>
        <w:t>освітнього</w:t>
      </w:r>
      <w:r w:rsidRPr="00584764">
        <w:rPr>
          <w:rFonts w:ascii="Times New Roman" w:hAnsi="Times New Roman" w:cs="Times New Roman"/>
          <w:bCs/>
          <w:sz w:val="28"/>
          <w:szCs w:val="28"/>
          <w:lang w:val="uk-UA"/>
        </w:rPr>
        <w:t xml:space="preserve">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 Вимоги безпеки життєдіяльності учнів під час зимових канікул.</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2.1. Вимоги безпеки життєдіяльності учнів перед початком зимових канікул.</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2.1.1. Перед початком зимових канікул слід чітко визначити терміни початку та закінчення канікул.</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2.1.2. У разі продовження канікул потрібно телефонувати в останній день виз</w:t>
      </w:r>
      <w:r w:rsidR="00946165">
        <w:rPr>
          <w:rFonts w:ascii="Times New Roman" w:hAnsi="Times New Roman" w:cs="Times New Roman"/>
          <w:bCs/>
          <w:sz w:val="28"/>
          <w:szCs w:val="28"/>
          <w:lang w:val="uk-UA"/>
        </w:rPr>
        <w:t xml:space="preserve">начених термінів до приймальної </w:t>
      </w:r>
      <w:r w:rsidRPr="00584764">
        <w:rPr>
          <w:rFonts w:ascii="Times New Roman" w:hAnsi="Times New Roman" w:cs="Times New Roman"/>
          <w:bCs/>
          <w:sz w:val="28"/>
          <w:szCs w:val="28"/>
          <w:lang w:val="uk-UA"/>
        </w:rPr>
        <w:t>закладу</w:t>
      </w:r>
      <w:r w:rsidR="00946165">
        <w:rPr>
          <w:rFonts w:ascii="Times New Roman" w:hAnsi="Times New Roman" w:cs="Times New Roman"/>
          <w:bCs/>
          <w:sz w:val="28"/>
          <w:szCs w:val="28"/>
          <w:lang w:val="uk-UA"/>
        </w:rPr>
        <w:t xml:space="preserve"> освіти</w:t>
      </w:r>
      <w:r w:rsidRPr="00584764">
        <w:rPr>
          <w:rFonts w:ascii="Times New Roman" w:hAnsi="Times New Roman" w:cs="Times New Roman"/>
          <w:bCs/>
          <w:sz w:val="28"/>
          <w:szCs w:val="28"/>
          <w:lang w:val="uk-UA"/>
        </w:rPr>
        <w:t xml:space="preserve"> або </w:t>
      </w:r>
      <w:r w:rsidR="00946165">
        <w:rPr>
          <w:rFonts w:ascii="Times New Roman" w:hAnsi="Times New Roman" w:cs="Times New Roman"/>
          <w:bCs/>
          <w:sz w:val="28"/>
          <w:szCs w:val="28"/>
          <w:lang w:val="uk-UA"/>
        </w:rPr>
        <w:t>класному керівнику</w:t>
      </w:r>
      <w:r w:rsidR="007057B3">
        <w:rPr>
          <w:rFonts w:ascii="Times New Roman" w:hAnsi="Times New Roman" w:cs="Times New Roman"/>
          <w:bCs/>
          <w:sz w:val="28"/>
          <w:szCs w:val="28"/>
          <w:lang w:val="uk-UA"/>
        </w:rPr>
        <w:t xml:space="preserve"> </w:t>
      </w:r>
      <w:r w:rsidRPr="00584764">
        <w:rPr>
          <w:rFonts w:ascii="Times New Roman" w:hAnsi="Times New Roman" w:cs="Times New Roman"/>
          <w:bCs/>
          <w:sz w:val="28"/>
          <w:szCs w:val="28"/>
          <w:lang w:val="uk-UA"/>
        </w:rPr>
        <w:t>для визначення нового терміну канікул.</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2.1.3. Потрібно ознайомитися з пла</w:t>
      </w:r>
      <w:r w:rsidR="00946165">
        <w:rPr>
          <w:rFonts w:ascii="Times New Roman" w:hAnsi="Times New Roman" w:cs="Times New Roman"/>
          <w:bCs/>
          <w:sz w:val="28"/>
          <w:szCs w:val="28"/>
          <w:lang w:val="uk-UA"/>
        </w:rPr>
        <w:t>ном проведення канікул у класі,</w:t>
      </w:r>
      <w:r w:rsidRPr="00584764">
        <w:rPr>
          <w:rFonts w:ascii="Times New Roman" w:hAnsi="Times New Roman" w:cs="Times New Roman"/>
          <w:bCs/>
          <w:sz w:val="28"/>
          <w:szCs w:val="28"/>
          <w:lang w:val="uk-UA"/>
        </w:rPr>
        <w:t xml:space="preserve"> закладі</w:t>
      </w:r>
      <w:r w:rsidR="00946165">
        <w:rPr>
          <w:rFonts w:ascii="Times New Roman" w:hAnsi="Times New Roman" w:cs="Times New Roman"/>
          <w:bCs/>
          <w:sz w:val="28"/>
          <w:szCs w:val="28"/>
          <w:lang w:val="uk-UA"/>
        </w:rPr>
        <w:t xml:space="preserve"> освіти</w:t>
      </w:r>
      <w:r w:rsidRPr="00584764">
        <w:rPr>
          <w:rFonts w:ascii="Times New Roman" w:hAnsi="Times New Roman" w:cs="Times New Roman"/>
          <w:bCs/>
          <w:sz w:val="28"/>
          <w:szCs w:val="28"/>
          <w:lang w:val="uk-UA"/>
        </w:rPr>
        <w:t>, брати активну участь у запланованих заходах.</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xml:space="preserve">2.1.4. У разі неможливості за поважних причин або сімейними обставинами взяти участь у запланованих заходах під час канікул або вчасно приступити до </w:t>
      </w:r>
      <w:r w:rsidR="00946165">
        <w:rPr>
          <w:rFonts w:ascii="Times New Roman" w:hAnsi="Times New Roman" w:cs="Times New Roman"/>
          <w:bCs/>
          <w:sz w:val="28"/>
          <w:szCs w:val="28"/>
          <w:lang w:val="uk-UA"/>
        </w:rPr>
        <w:t>освітнього процесу</w:t>
      </w:r>
      <w:r w:rsidRPr="00584764">
        <w:rPr>
          <w:rFonts w:ascii="Times New Roman" w:hAnsi="Times New Roman" w:cs="Times New Roman"/>
          <w:bCs/>
          <w:sz w:val="28"/>
          <w:szCs w:val="28"/>
          <w:lang w:val="uk-UA"/>
        </w:rPr>
        <w:t xml:space="preserve"> після канікул, учні, батьки повинні завчасно попередити </w:t>
      </w:r>
      <w:r w:rsidR="00946165">
        <w:rPr>
          <w:rFonts w:ascii="Times New Roman" w:hAnsi="Times New Roman" w:cs="Times New Roman"/>
          <w:bCs/>
          <w:sz w:val="28"/>
          <w:szCs w:val="28"/>
          <w:lang w:val="uk-UA"/>
        </w:rPr>
        <w:t xml:space="preserve">класного керівника (вихователя) </w:t>
      </w:r>
      <w:r w:rsidRPr="00584764">
        <w:rPr>
          <w:rFonts w:ascii="Times New Roman" w:hAnsi="Times New Roman" w:cs="Times New Roman"/>
          <w:bCs/>
          <w:sz w:val="28"/>
          <w:szCs w:val="28"/>
          <w:lang w:val="uk-UA"/>
        </w:rPr>
        <w:t>надавши заяву чи медичну довідку, що підтверджує причину.</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2.2. Вимоги безпеки життєдіяльності учнів під час зимових канікул.</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2.2.1. Під</w:t>
      </w:r>
      <w:r w:rsidR="00A0296B">
        <w:rPr>
          <w:rFonts w:ascii="Times New Roman" w:hAnsi="Times New Roman" w:cs="Times New Roman"/>
          <w:bCs/>
          <w:sz w:val="28"/>
          <w:szCs w:val="28"/>
          <w:lang w:val="uk-UA"/>
        </w:rPr>
        <w:t xml:space="preserve"> </w:t>
      </w:r>
      <w:r w:rsidRPr="00584764">
        <w:rPr>
          <w:rFonts w:ascii="Times New Roman" w:hAnsi="Times New Roman" w:cs="Times New Roman"/>
          <w:bCs/>
          <w:sz w:val="28"/>
          <w:szCs w:val="28"/>
          <w:lang w:val="uk-UA"/>
        </w:rPr>
        <w:t>час канікул, перебуваючи на вулиці й ставши учасником дорожньо-транспортного руху, слід чітко виконувати правила дорожнього руху:</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рухатися по тротуарах і пішохідних доріжках, притримуючись правого боку, обережно по слизькій дорозі, особливо під час ожеледиці. Взуття має бути зручним, підбори – низькими;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lastRenderedPageBreak/>
        <w:t>• за межами населених пунктів, рухаючись узбіччям чи краєм проїжджої частини, слід іти назустріч руху транспортних засобів;</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переходити проїжджу частину можна тільки по пішохідних переходах, зокрема підземних і наземних, а у разі їх відсутності – на перехрестях по лініях тротуарів або узбіч;</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 місцях, де рух регулюється, треба керуватися тільки сигналами регулювальника чи світлофора;</w:t>
      </w:r>
    </w:p>
    <w:p w:rsidR="00584764" w:rsidRPr="00584764" w:rsidRDefault="00A0296B" w:rsidP="00584764">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584764" w:rsidRPr="00584764">
        <w:rPr>
          <w:rFonts w:ascii="Times New Roman" w:hAnsi="Times New Roman" w:cs="Times New Roman"/>
          <w:bCs/>
          <w:sz w:val="28"/>
          <w:szCs w:val="28"/>
          <w:lang w:val="uk-UA"/>
        </w:rPr>
        <w:t>виходити на проїжджу частину з-за транспортних засобів, упевнившись, що не наближаються інші транспортні засоби;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чекати на транспортний засіб потрібно тільки на посадкових майданчиках (зупинках), тротуарах, узбіччях, не створюючи перешкод для дорожнього руху;</w:t>
      </w:r>
    </w:p>
    <w:p w:rsidR="00584764" w:rsidRPr="00584764" w:rsidRDefault="00A0296B" w:rsidP="00584764">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н</w:t>
      </w:r>
      <w:r w:rsidR="00584764" w:rsidRPr="00584764">
        <w:rPr>
          <w:rFonts w:ascii="Times New Roman" w:hAnsi="Times New Roman" w:cs="Times New Roman"/>
          <w:bCs/>
          <w:sz w:val="28"/>
          <w:szCs w:val="28"/>
          <w:lang w:val="uk-UA"/>
        </w:rPr>
        <w:t>а зупинках</w:t>
      </w:r>
      <w:r>
        <w:rPr>
          <w:rFonts w:ascii="Times New Roman" w:hAnsi="Times New Roman" w:cs="Times New Roman"/>
          <w:bCs/>
          <w:sz w:val="28"/>
          <w:szCs w:val="28"/>
          <w:lang w:val="uk-UA"/>
        </w:rPr>
        <w:t xml:space="preserve"> громадського траспорту</w:t>
      </w:r>
      <w:r w:rsidR="00584764" w:rsidRPr="00584764">
        <w:rPr>
          <w:rFonts w:ascii="Times New Roman" w:hAnsi="Times New Roman" w:cs="Times New Roman"/>
          <w:bCs/>
          <w:sz w:val="28"/>
          <w:szCs w:val="28"/>
          <w:lang w:val="uk-UA"/>
        </w:rPr>
        <w:t>, не обладнаних посадковими майданчиками, можна виходити на проїжджу частину лише з боку дверей і тільки після зупинки трамвая;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 разі наближення транспортного засобу з увімкненим проблисковим маячком червоного або синього кольору, або спеціальним звуковим сигналом треба утриматися від переходу проїжджої частини або негайно залишити її;</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заборонено під час зимових канікул учням кататися на велосипедах, мопедах, роликах тощо, що не відповідає погодним умовам та сезону для запобігання ДТП за участю дітей;</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для запобігання ДТП за участю дітей категорично заборонено кататися на санчатах, ковзанах, лижах (інших зимових приладах для розваг) на проїжджій</w:t>
      </w:r>
      <w:r w:rsidR="00A0296B">
        <w:rPr>
          <w:rFonts w:ascii="Times New Roman" w:hAnsi="Times New Roman" w:cs="Times New Roman"/>
          <w:bCs/>
          <w:sz w:val="28"/>
          <w:szCs w:val="28"/>
          <w:lang w:val="uk-UA"/>
        </w:rPr>
        <w:t xml:space="preserve"> частині </w:t>
      </w:r>
      <w:r w:rsidRPr="00584764">
        <w:rPr>
          <w:rFonts w:ascii="Times New Roman" w:hAnsi="Times New Roman" w:cs="Times New Roman"/>
          <w:bCs/>
          <w:sz w:val="28"/>
          <w:szCs w:val="28"/>
          <w:lang w:val="uk-UA"/>
        </w:rPr>
        <w:t>дорозі, катання</w:t>
      </w:r>
      <w:r w:rsidR="00A0296B">
        <w:rPr>
          <w:rFonts w:ascii="Times New Roman" w:hAnsi="Times New Roman" w:cs="Times New Roman"/>
          <w:bCs/>
          <w:sz w:val="28"/>
          <w:szCs w:val="28"/>
          <w:lang w:val="uk-UA"/>
        </w:rPr>
        <w:t xml:space="preserve"> на</w:t>
      </w:r>
      <w:r w:rsidRPr="00584764">
        <w:rPr>
          <w:rFonts w:ascii="Times New Roman" w:hAnsi="Times New Roman" w:cs="Times New Roman"/>
          <w:bCs/>
          <w:sz w:val="28"/>
          <w:szCs w:val="28"/>
          <w:lang w:val="uk-UA"/>
        </w:rPr>
        <w:t xml:space="preserve"> наданих предметах діти повинні здійснювати у спеціально відведених для цього місцях і під наглядом дорослих, батьків;</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категорично заборонене катання з гірок із виїздом на проїжджу частину дороги;</w:t>
      </w:r>
    </w:p>
    <w:p w:rsidR="00584764" w:rsidRPr="00584764" w:rsidRDefault="00584764" w:rsidP="00A0296B">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 жодному разі не можна чіплятися за задній бампер машин для того, щоб покататися по проїжджій частині дороги – ці дії визначені вищою категорією небезпеки, що може</w:t>
      </w:r>
      <w:r w:rsidR="00A0296B">
        <w:rPr>
          <w:rFonts w:ascii="Times New Roman" w:hAnsi="Times New Roman" w:cs="Times New Roman"/>
          <w:bCs/>
          <w:sz w:val="28"/>
          <w:szCs w:val="28"/>
          <w:lang w:val="uk-UA"/>
        </w:rPr>
        <w:t xml:space="preserve"> </w:t>
      </w:r>
      <w:r w:rsidRPr="00584764">
        <w:rPr>
          <w:rFonts w:ascii="Times New Roman" w:hAnsi="Times New Roman" w:cs="Times New Roman"/>
          <w:bCs/>
          <w:sz w:val="28"/>
          <w:szCs w:val="28"/>
          <w:lang w:val="uk-UA"/>
        </w:rPr>
        <w:t>призвести до ДТП, травмування й загибелі;</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для запобігання травмування можна кататися на ковзанах тільки у відведених для цього спеціальних місцях й на міцному льоду без розщелин;</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учні повинні виконувати зазначені правила, а також інші Правила дорожнього руху України, знання про які вони отримали на уроках основ здоров’я, виховних годинах, інших навчальних предметних уроках;</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перебувати поблизу залізничних колій дітям без супроводу дорослих заборонено;</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учні, користуючись транспортним засобом, повинні сидіти або стояти тільки в призначених для цього місцях, тримаючись за поручень або інше пристосування.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lastRenderedPageBreak/>
        <w:t>2.2.2. Під</w:t>
      </w:r>
      <w:r w:rsidR="003A7488">
        <w:rPr>
          <w:rFonts w:ascii="Times New Roman" w:hAnsi="Times New Roman" w:cs="Times New Roman"/>
          <w:bCs/>
          <w:sz w:val="28"/>
          <w:szCs w:val="28"/>
          <w:lang w:val="uk-UA"/>
        </w:rPr>
        <w:t xml:space="preserve"> </w:t>
      </w:r>
      <w:r w:rsidRPr="00584764">
        <w:rPr>
          <w:rFonts w:ascii="Times New Roman" w:hAnsi="Times New Roman" w:cs="Times New Roman"/>
          <w:bCs/>
          <w:sz w:val="28"/>
          <w:szCs w:val="28"/>
          <w:lang w:val="uk-UA"/>
        </w:rPr>
        <w:t>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вогнезаймисту рідину тощо);</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користуватися газовою плитою вдома тільки із спеціалізованим електричним приладом для вмикання і під наглядом дорослих;</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полівінілу тощо); застосовувати відкритий вогонь (факели, свічки, феєрверки, бенгальські вогні тощо), хлопушки, дугові прожектори; влаштовувати світлові ефекти із застосуванням хімічних та інших речовин, які можуть викликати загоряння; встановлювати стільці, крісла тощо, конструкції з пластмас і легкозаймистих матеріалів, а також захаращувати предметами проходи та аварійні виходи;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 жодному разі не брати на вулиці чи в іншому місці незнайому чи чужу побутову техніку, не вмикати її у розетку вдома чи в інших установах – це може призвести до вибуху та надзвичайної ситуації;</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можна наближатися до електроприладів, музичної апаратури, які живляться струмом. Користуватися електроприладами тільки в присутності батьків, сухими руками. У разі виявлення обірваних проводів, неізольованої проводки, іскріння проводки, слід негайно повідомити дорослих;</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збиратися біля проходів у громадських установах, входах та виходах, у приміщеннях вестибюлю;</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xml:space="preserve">• у разі пожежної небезпеки : наявності вогню, іскріння, диму – негайно вийти на повітря (за двері, балкон) та кликати на допомогу. Викликати службу </w:t>
      </w:r>
      <w:r w:rsidR="003A7488">
        <w:rPr>
          <w:rFonts w:ascii="Times New Roman" w:hAnsi="Times New Roman" w:cs="Times New Roman"/>
          <w:bCs/>
          <w:sz w:val="28"/>
          <w:szCs w:val="28"/>
          <w:lang w:val="uk-UA"/>
        </w:rPr>
        <w:t>пожежної охорони за номером 101</w:t>
      </w:r>
      <w:r w:rsidRPr="00584764">
        <w:rPr>
          <w:rFonts w:ascii="Times New Roman" w:hAnsi="Times New Roman" w:cs="Times New Roman"/>
          <w:bCs/>
          <w:sz w:val="28"/>
          <w:szCs w:val="28"/>
          <w:lang w:val="uk-UA"/>
        </w:rPr>
        <w:t xml:space="preserve"> назвавши своє ім’я, прізвище, коротко описавши ситуацію: наявність вогню, диму, кількість людей у приміщенні, свій номер телефону;</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при появі запаху газу в приміщенні у жодному разі не вмикати електроприлади, не користуватися стаціонарним чи мобільним телефоном, відчинити вікна, двері, вимкнути газову плиту, якщо вона була ввімкнена, й вийти з приміщення; покликати на допомогу дорослих, негайно повідомити в газову службу за номером 104 чи пожежну охорону – 101, назвавши своє ім’я, прізвище, коротко описати ситуацію, залишити свій номер телефону;</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xml:space="preserve">• під час святкування Нового року вдома або інших закладах чітко дотримуватися вимог протипожежної безпеки; не приходити на свято в одязі з легкозаймистого матеріалу, не просоченого вогнезахисною сумішшю; під </w:t>
      </w:r>
      <w:r w:rsidRPr="00584764">
        <w:rPr>
          <w:rFonts w:ascii="Times New Roman" w:hAnsi="Times New Roman" w:cs="Times New Roman"/>
          <w:bCs/>
          <w:sz w:val="28"/>
          <w:szCs w:val="28"/>
          <w:lang w:val="uk-UA"/>
        </w:rPr>
        <w:lastRenderedPageBreak/>
        <w:t>час святкування не наближатися до новорічної ялинки, в її сторону категорично заборонено кидати будь-які предмети; не можна прикрашати ялинку іграшками, гірляндами не фабричного, або низької якості виробництва; заборонено використовувати відкритий вогонь під час новорічних свят (факели, свічки, феєрверки, бенгальські вогні, хлопавки тощо); застосовувати дугові прожектори, влаштовувати світлові ефекти із застосуванням хімічних та інших речовин, що можуть спричинити загоряння; встановлювати стільці, крісла, різні конструкції, виконані з пластмас і легкозаймистих матеріалів, а також захаращувати предметами проходи та аварійні виходи; не можна застосовувати для оформлення приміщень декорації та обладнання, виготовлені з горючих синтетичних матеріалів, штучних тканин і волокон (пінопласту, поролону, полівінілу тощо).</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2.2.3. Підчас канікул, перебуваючи вдома, на вулиці, в спеціалізованих установах, громадських місцях, приміщеннях, транспорті та ін. учні повинні чітко виконувати правила з попередження нещасних випадків, травмування, отруєння тощо:</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під час канікул заборонено наближатися й перебувати біля водоймищ без супроводу дорослих для запобігання утоплення дітей; категорично заборонено виходити на льодову поверхню замерзлого водоймища. Особі, яка провалилася під лід, необхідно подати мотузку, дошку, одяг, але не підходити до неї близько. Якщо лід крихкий, треба лягти на нього й проводити операцію рятування в той бік, із якого прийшла людина – в інших місцях лід може бути більш крихким. Не поспішаючи, слід допомогти людині вибратися з води, зняти мокрий одяг, зігріти, покликати на допомогу, відвести постраждалого у тепле приміщення, вжити заходів щодо неприпущення обмороження;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категорично заборонено наближатися й перебувати біля будівельних майданчиків, кар’єрів, закинутих напівзруйнованих будівель для запобігання обрушень будівельних матеріалів й попередження травм та загибелі дітей;</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категорично заборонено вживати алкоголь, наркотичні засоби, тютюнові вироби, стимулятори;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уникати вживання в їжу грибів;</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заборонено брати в руки, нюхати, їсти незнайомі дикі рослини чи паростки квітів, кущів, дерев, що може призвести до отруєння;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пересуватися слід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 не травмуватися через ожеледь;</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підходити на вулиці до обірваних, обвислих проводів, або проводів, які стирчать, а особливо, якщо від них іде гудіння – дані проводи можуть бути ще підживлені електрострумом;</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підходити до щитових, не залазити на стовпи з високовольтними проводами – удар електрострумом від високовольтних живлень можна отримати на відстані 5 м;</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lastRenderedPageBreak/>
        <w:t>• слід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виходити на дах багатоповерхівки для попередження падіння дітей із висоти;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спускатися у підвали будинків чи інші підземні ходи, катакомби, бомбосховища – там може бути отруйний газ;</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вступати в контакт із незнайомими тваринами для запобігання отримання укусів від хворих на сказ тварин;</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застосовувати всі знання й правила, отримані на уроках основ здоров’я, виховних годинах, навчальних уроках.</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2.2.4. Під час канікул учні повинні дотримуватися правил безпеки життєдіяльності під час самостійного перебування вдома, на вулиці, громадських місцях, у друзів, на молодіжних дискотеках, у замкнутому просторі із чужими людьми, правила попередження правопорушень та насильства над дітьми: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і швидко йти до людей;</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підходити до автомобілів із незнайомцями, навіть якщо вони запитують дорогу. Краще сказати, що не знаєте, і швидко йти геть;</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перебувати без супроводу дорослих на вулиці дітям до 10-ти років можна до 20 год, до 14-ти років – до 21 год, до 18-ти років до 22 год. У темну пору сезону – до настання темряви;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діти мають право не відчиняти двері дому навіть представникам правоохоронних органів. Якщо незнайомець запитує, чи скоро прийдуть батьки, повідомте, що скоро – вони у сусідів. Тим часом слід зателефонувати батькам, а незнайомцям двері не відчиняти;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слід триматися подалі від тих, хто влаштовує бійки, не брати участі в суперечках дорослих і не провокувати словами чи діями агресивної поведінки, що може призвести до бійки або травми; у стосунках із оточуючими слід керуватися толерантними стосунками;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заходити в під’їзд, ліфт із незнайомими людьми;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будинками й тунелями. Якщо за вами хтось іде, зупинитися й відійти у сторону, щоб потенційний переслідувач пройшов повз вас;</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xml:space="preserve">• під час перебування на дискотеці, потрібно завчасно попередити батьків, щоб зустріли вас після закінчення заходу; керуватися загальними </w:t>
      </w:r>
      <w:r w:rsidRPr="00584764">
        <w:rPr>
          <w:rFonts w:ascii="Times New Roman" w:hAnsi="Times New Roman" w:cs="Times New Roman"/>
          <w:bCs/>
          <w:sz w:val="28"/>
          <w:szCs w:val="28"/>
          <w:lang w:val="uk-UA"/>
        </w:rPr>
        <w:lastRenderedPageBreak/>
        <w:t>правилами етикету й нормами поведінки, не провокувати оточуючих на агресивну поведінку рухами й словами. У разі небезпечної ситуації потрібно звертатися до служби охорони закладу, викликати міліцію за номером 102, зателефонувати батькам;</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вчиняти дії, що можуть призвести до правопорушень. Неповнолітніми у кримінальному праві вважаються особи віком до 18-ти років. За злочин, вчинений після 14-річного віку, неповнолітні підлягають кримінальній відповідальності; позбавлення волі неповнолітньому може бути призначене терміном не більш як на 10 років; найбільш суворим примусовим заходом виховного характеру є направлення до спеціальних навчально-виховних установ, що здійснюється примусово, незалежно від бажання неповнолітнього чи його батьків;</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батьки неповнолітніх, які не займаються вихованням своїх дітей, підлягають адміністративному штрафу в розмірах, передбачених відповідною статтею Карного кодексу України;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2.2.5. Під час канікул учні повинні виконувати правила із запобігання захворювань на грип, інфекційні, кишкові захворювання, педикульоз тощо:</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при нездужанні не виходити з дому, щоб не заражати інших людей, викликати лікаря;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хворому виділити окреме ліжко; посуд, білизну;</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приміщення постійно провітрювати;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у разі контакту із хворим одягати марлеву маску;</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хворому дотримуватися постільного режиму;</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вживати заходів профілактики: їсти мед, малину, цибулю, часник; чітко виконувати рекомендації лікаря;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перед їжею мити руки з милом;</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їсти брудних овочів та фруктів, ретельно їх мити й ошпарювати;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для запобігання захворювань на педикульоз, регулярно мити голову; довге волосся у дівчат має бути зібране у зачіску, не слід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свого одягу іншим;</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не вживати самостійно медичних медикаментів і препаратів, не рекомендованих лікарем;</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 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3. Вимоги безпеки життєдіяльності учнів при виникненні надзвичайної або аварійної ситуації.</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lastRenderedPageBreak/>
        <w:t>3.1. Не панікувати, не кричати, не метушитися, чітко й спокійно виконувати вказівки дорослих, які перебувають поряд.</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3.2. Зателефонувати батькам, коротко описати ситуацію, повідомити про місце свого перебування.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3.3. Якщо ситуація вийшла з-під контролю дорослих, слід зателефонувати в служби екстреної допомоги за телефонами:</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101 – пожежна охорона;</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102– міліція;</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103 – швидка медична допомога;</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104 – газова служба,</w:t>
      </w:r>
    </w:p>
    <w:p w:rsidR="00584764" w:rsidRPr="00584764"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коротко описати ситуацію, назвати адресу, де сталася надзвичайна ситуація, своє прізвище, ім’я, номер свого телефону.</w:t>
      </w:r>
    </w:p>
    <w:p w:rsidR="002156A8" w:rsidRPr="0023466E" w:rsidRDefault="00584764" w:rsidP="00584764">
      <w:pPr>
        <w:spacing w:after="0" w:line="240" w:lineRule="auto"/>
        <w:ind w:firstLine="567"/>
        <w:jc w:val="both"/>
        <w:rPr>
          <w:rFonts w:ascii="Times New Roman" w:hAnsi="Times New Roman" w:cs="Times New Roman"/>
          <w:bCs/>
          <w:sz w:val="28"/>
          <w:szCs w:val="28"/>
          <w:lang w:val="uk-UA"/>
        </w:rPr>
      </w:pPr>
      <w:r w:rsidRPr="00584764">
        <w:rPr>
          <w:rFonts w:ascii="Times New Roman" w:hAnsi="Times New Roman" w:cs="Times New Roman"/>
          <w:bCs/>
          <w:sz w:val="28"/>
          <w:szCs w:val="28"/>
          <w:lang w:val="uk-UA"/>
        </w:rPr>
        <w:t>3.4. У разі можливості покинути територію аварійної небезпеки.</w:t>
      </w:r>
    </w:p>
    <w:sectPr w:rsidR="002156A8" w:rsidRPr="0023466E" w:rsidSect="00490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0FC"/>
    <w:multiLevelType w:val="hybridMultilevel"/>
    <w:tmpl w:val="F2927D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FA0076"/>
    <w:multiLevelType w:val="hybridMultilevel"/>
    <w:tmpl w:val="7A743666"/>
    <w:lvl w:ilvl="0" w:tplc="3C7EF964">
      <w:start w:val="3"/>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D4598"/>
    <w:multiLevelType w:val="hybridMultilevel"/>
    <w:tmpl w:val="E612EEF0"/>
    <w:lvl w:ilvl="0" w:tplc="A244A498">
      <w:start w:val="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807CA3"/>
    <w:multiLevelType w:val="hybridMultilevel"/>
    <w:tmpl w:val="5C1E6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AC0C49"/>
    <w:multiLevelType w:val="multilevel"/>
    <w:tmpl w:val="275C47F6"/>
    <w:lvl w:ilvl="0">
      <w:start w:val="1"/>
      <w:numFmt w:val="decimal"/>
      <w:lvlText w:val="%1."/>
      <w:lvlJc w:val="left"/>
      <w:pPr>
        <w:ind w:left="927" w:hanging="360"/>
      </w:pPr>
      <w:rPr>
        <w:rFonts w:hint="default"/>
        <w:b/>
      </w:rPr>
    </w:lvl>
    <w:lvl w:ilvl="1">
      <w:start w:val="1"/>
      <w:numFmt w:val="decimal"/>
      <w:isLgl/>
      <w:lvlText w:val="%1.%2."/>
      <w:lvlJc w:val="left"/>
      <w:pPr>
        <w:ind w:left="2502" w:hanging="1215"/>
      </w:pPr>
      <w:rPr>
        <w:rFonts w:hint="default"/>
        <w:b/>
      </w:rPr>
    </w:lvl>
    <w:lvl w:ilvl="2">
      <w:start w:val="1"/>
      <w:numFmt w:val="decimal"/>
      <w:isLgl/>
      <w:lvlText w:val="%1.%2.%3."/>
      <w:lvlJc w:val="left"/>
      <w:pPr>
        <w:ind w:left="3222" w:hanging="1215"/>
      </w:pPr>
      <w:rPr>
        <w:rFonts w:hint="default"/>
        <w:b/>
      </w:rPr>
    </w:lvl>
    <w:lvl w:ilvl="3">
      <w:start w:val="1"/>
      <w:numFmt w:val="decimal"/>
      <w:isLgl/>
      <w:lvlText w:val="%1.%2.%3.%4."/>
      <w:lvlJc w:val="left"/>
      <w:pPr>
        <w:ind w:left="3942" w:hanging="1215"/>
      </w:pPr>
      <w:rPr>
        <w:rFonts w:hint="default"/>
        <w:b/>
      </w:rPr>
    </w:lvl>
    <w:lvl w:ilvl="4">
      <w:start w:val="1"/>
      <w:numFmt w:val="decimal"/>
      <w:isLgl/>
      <w:lvlText w:val="%1.%2.%3.%4.%5."/>
      <w:lvlJc w:val="left"/>
      <w:pPr>
        <w:ind w:left="4662" w:hanging="1215"/>
      </w:pPr>
      <w:rPr>
        <w:rFonts w:hint="default"/>
        <w:b/>
      </w:rPr>
    </w:lvl>
    <w:lvl w:ilvl="5">
      <w:start w:val="1"/>
      <w:numFmt w:val="decimal"/>
      <w:isLgl/>
      <w:lvlText w:val="%1.%2.%3.%4.%5.%6."/>
      <w:lvlJc w:val="left"/>
      <w:pPr>
        <w:ind w:left="5607" w:hanging="1440"/>
      </w:pPr>
      <w:rPr>
        <w:rFonts w:hint="default"/>
        <w:b/>
      </w:rPr>
    </w:lvl>
    <w:lvl w:ilvl="6">
      <w:start w:val="1"/>
      <w:numFmt w:val="decimal"/>
      <w:isLgl/>
      <w:lvlText w:val="%1.%2.%3.%4.%5.%6.%7."/>
      <w:lvlJc w:val="left"/>
      <w:pPr>
        <w:ind w:left="6687" w:hanging="1800"/>
      </w:pPr>
      <w:rPr>
        <w:rFonts w:hint="default"/>
        <w:b/>
      </w:rPr>
    </w:lvl>
    <w:lvl w:ilvl="7">
      <w:start w:val="1"/>
      <w:numFmt w:val="decimal"/>
      <w:isLgl/>
      <w:lvlText w:val="%1.%2.%3.%4.%5.%6.%7.%8."/>
      <w:lvlJc w:val="left"/>
      <w:pPr>
        <w:ind w:left="7407" w:hanging="1800"/>
      </w:pPr>
      <w:rPr>
        <w:rFonts w:hint="default"/>
        <w:b/>
      </w:rPr>
    </w:lvl>
    <w:lvl w:ilvl="8">
      <w:start w:val="1"/>
      <w:numFmt w:val="decimal"/>
      <w:isLgl/>
      <w:lvlText w:val="%1.%2.%3.%4.%5.%6.%7.%8.%9."/>
      <w:lvlJc w:val="left"/>
      <w:pPr>
        <w:ind w:left="8487" w:hanging="2160"/>
      </w:pPr>
      <w:rPr>
        <w:rFonts w:hint="default"/>
        <w:b/>
      </w:rPr>
    </w:lvl>
  </w:abstractNum>
  <w:abstractNum w:abstractNumId="5" w15:restartNumberingAfterBreak="0">
    <w:nsid w:val="72A159F0"/>
    <w:multiLevelType w:val="hybridMultilevel"/>
    <w:tmpl w:val="0ACA47CC"/>
    <w:lvl w:ilvl="0" w:tplc="96C472B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AC"/>
    <w:rsid w:val="000027AA"/>
    <w:rsid w:val="00013C33"/>
    <w:rsid w:val="00014056"/>
    <w:rsid w:val="00014345"/>
    <w:rsid w:val="000168FD"/>
    <w:rsid w:val="000236C7"/>
    <w:rsid w:val="0002492F"/>
    <w:rsid w:val="000262DA"/>
    <w:rsid w:val="00031314"/>
    <w:rsid w:val="0004378F"/>
    <w:rsid w:val="000619CD"/>
    <w:rsid w:val="000754AB"/>
    <w:rsid w:val="00080526"/>
    <w:rsid w:val="000955EE"/>
    <w:rsid w:val="000B1E6B"/>
    <w:rsid w:val="000F14B0"/>
    <w:rsid w:val="000F25A1"/>
    <w:rsid w:val="000F6A90"/>
    <w:rsid w:val="001018F3"/>
    <w:rsid w:val="00106F7C"/>
    <w:rsid w:val="00107157"/>
    <w:rsid w:val="00111F12"/>
    <w:rsid w:val="001124ED"/>
    <w:rsid w:val="0011518C"/>
    <w:rsid w:val="00136608"/>
    <w:rsid w:val="00141DD5"/>
    <w:rsid w:val="001763CA"/>
    <w:rsid w:val="001906AA"/>
    <w:rsid w:val="001927C4"/>
    <w:rsid w:val="0019583F"/>
    <w:rsid w:val="001A7742"/>
    <w:rsid w:val="001C2075"/>
    <w:rsid w:val="001C402E"/>
    <w:rsid w:val="001D52EB"/>
    <w:rsid w:val="0020069F"/>
    <w:rsid w:val="002156A8"/>
    <w:rsid w:val="00224F90"/>
    <w:rsid w:val="00226D6C"/>
    <w:rsid w:val="00230BE3"/>
    <w:rsid w:val="00233059"/>
    <w:rsid w:val="0023466E"/>
    <w:rsid w:val="002413FC"/>
    <w:rsid w:val="0024365F"/>
    <w:rsid w:val="00243F30"/>
    <w:rsid w:val="00245B83"/>
    <w:rsid w:val="00253115"/>
    <w:rsid w:val="002646D2"/>
    <w:rsid w:val="00272E24"/>
    <w:rsid w:val="00274B2E"/>
    <w:rsid w:val="0028007E"/>
    <w:rsid w:val="00292514"/>
    <w:rsid w:val="00292F2C"/>
    <w:rsid w:val="002939E0"/>
    <w:rsid w:val="002A1B6A"/>
    <w:rsid w:val="002D74E0"/>
    <w:rsid w:val="002E189E"/>
    <w:rsid w:val="002F6A3D"/>
    <w:rsid w:val="003016B8"/>
    <w:rsid w:val="00310641"/>
    <w:rsid w:val="00315FFB"/>
    <w:rsid w:val="0031713C"/>
    <w:rsid w:val="00335C0E"/>
    <w:rsid w:val="00342387"/>
    <w:rsid w:val="00345BD2"/>
    <w:rsid w:val="0034619D"/>
    <w:rsid w:val="00361AF4"/>
    <w:rsid w:val="00386795"/>
    <w:rsid w:val="00390897"/>
    <w:rsid w:val="003A7488"/>
    <w:rsid w:val="003B62ED"/>
    <w:rsid w:val="003B6840"/>
    <w:rsid w:val="003C5538"/>
    <w:rsid w:val="003D6449"/>
    <w:rsid w:val="0040284E"/>
    <w:rsid w:val="00404A6B"/>
    <w:rsid w:val="00413817"/>
    <w:rsid w:val="00426AE5"/>
    <w:rsid w:val="00432966"/>
    <w:rsid w:val="004460F6"/>
    <w:rsid w:val="00446263"/>
    <w:rsid w:val="00446E17"/>
    <w:rsid w:val="00472ED6"/>
    <w:rsid w:val="0049083B"/>
    <w:rsid w:val="00490A21"/>
    <w:rsid w:val="004A1E01"/>
    <w:rsid w:val="004B5F47"/>
    <w:rsid w:val="004D6A92"/>
    <w:rsid w:val="004E3EA1"/>
    <w:rsid w:val="004E6FCF"/>
    <w:rsid w:val="00507D10"/>
    <w:rsid w:val="00536EE5"/>
    <w:rsid w:val="00554D1C"/>
    <w:rsid w:val="005636DF"/>
    <w:rsid w:val="00580AEC"/>
    <w:rsid w:val="00580E8E"/>
    <w:rsid w:val="00581680"/>
    <w:rsid w:val="00584764"/>
    <w:rsid w:val="005A2009"/>
    <w:rsid w:val="005C20AF"/>
    <w:rsid w:val="005D1BD4"/>
    <w:rsid w:val="005D2A0A"/>
    <w:rsid w:val="005D3816"/>
    <w:rsid w:val="005F1891"/>
    <w:rsid w:val="005F4C93"/>
    <w:rsid w:val="005F6536"/>
    <w:rsid w:val="006005F6"/>
    <w:rsid w:val="00617195"/>
    <w:rsid w:val="006216A0"/>
    <w:rsid w:val="00624A26"/>
    <w:rsid w:val="006317F7"/>
    <w:rsid w:val="0064065E"/>
    <w:rsid w:val="0064122E"/>
    <w:rsid w:val="00661BFB"/>
    <w:rsid w:val="00681115"/>
    <w:rsid w:val="00684E85"/>
    <w:rsid w:val="00687995"/>
    <w:rsid w:val="006B3E4A"/>
    <w:rsid w:val="006D4CAC"/>
    <w:rsid w:val="006D59FD"/>
    <w:rsid w:val="006D7E9F"/>
    <w:rsid w:val="006E3242"/>
    <w:rsid w:val="0070123D"/>
    <w:rsid w:val="00703444"/>
    <w:rsid w:val="007057B3"/>
    <w:rsid w:val="00715A02"/>
    <w:rsid w:val="0072607E"/>
    <w:rsid w:val="0073651B"/>
    <w:rsid w:val="00743066"/>
    <w:rsid w:val="00753CEA"/>
    <w:rsid w:val="00761AF7"/>
    <w:rsid w:val="00771579"/>
    <w:rsid w:val="00777178"/>
    <w:rsid w:val="00794B4F"/>
    <w:rsid w:val="007A4F26"/>
    <w:rsid w:val="007C17EF"/>
    <w:rsid w:val="007C577B"/>
    <w:rsid w:val="007D782D"/>
    <w:rsid w:val="007E2B01"/>
    <w:rsid w:val="007E5638"/>
    <w:rsid w:val="00804892"/>
    <w:rsid w:val="008075D0"/>
    <w:rsid w:val="00810729"/>
    <w:rsid w:val="008124F9"/>
    <w:rsid w:val="00817848"/>
    <w:rsid w:val="00821D0A"/>
    <w:rsid w:val="00823E62"/>
    <w:rsid w:val="00837681"/>
    <w:rsid w:val="00845567"/>
    <w:rsid w:val="0085074F"/>
    <w:rsid w:val="00866777"/>
    <w:rsid w:val="008809AE"/>
    <w:rsid w:val="0088120B"/>
    <w:rsid w:val="00896578"/>
    <w:rsid w:val="00897C33"/>
    <w:rsid w:val="008B7F1D"/>
    <w:rsid w:val="008C057D"/>
    <w:rsid w:val="008F2C5D"/>
    <w:rsid w:val="008F4E3E"/>
    <w:rsid w:val="009006E6"/>
    <w:rsid w:val="00910C48"/>
    <w:rsid w:val="009168B6"/>
    <w:rsid w:val="00921D13"/>
    <w:rsid w:val="00924F0F"/>
    <w:rsid w:val="00925328"/>
    <w:rsid w:val="00927F11"/>
    <w:rsid w:val="00946165"/>
    <w:rsid w:val="00947808"/>
    <w:rsid w:val="00947BF8"/>
    <w:rsid w:val="00953BB3"/>
    <w:rsid w:val="0096030F"/>
    <w:rsid w:val="00961440"/>
    <w:rsid w:val="009626F7"/>
    <w:rsid w:val="00993D84"/>
    <w:rsid w:val="00996224"/>
    <w:rsid w:val="00996BF2"/>
    <w:rsid w:val="009970AE"/>
    <w:rsid w:val="009A449F"/>
    <w:rsid w:val="00A0296B"/>
    <w:rsid w:val="00A11D33"/>
    <w:rsid w:val="00A149CE"/>
    <w:rsid w:val="00A204A5"/>
    <w:rsid w:val="00A22B62"/>
    <w:rsid w:val="00A53A9E"/>
    <w:rsid w:val="00A67AF2"/>
    <w:rsid w:val="00A76D2C"/>
    <w:rsid w:val="00A80FBB"/>
    <w:rsid w:val="00AA3809"/>
    <w:rsid w:val="00AA7146"/>
    <w:rsid w:val="00AC20F4"/>
    <w:rsid w:val="00AD262B"/>
    <w:rsid w:val="00AD2B4C"/>
    <w:rsid w:val="00AD37B1"/>
    <w:rsid w:val="00AE12A3"/>
    <w:rsid w:val="00AE3D43"/>
    <w:rsid w:val="00AE5F26"/>
    <w:rsid w:val="00AF1F27"/>
    <w:rsid w:val="00B0189E"/>
    <w:rsid w:val="00B22382"/>
    <w:rsid w:val="00B34EC2"/>
    <w:rsid w:val="00B371C7"/>
    <w:rsid w:val="00B371CD"/>
    <w:rsid w:val="00B427A9"/>
    <w:rsid w:val="00B605EE"/>
    <w:rsid w:val="00BA37D1"/>
    <w:rsid w:val="00BA3B20"/>
    <w:rsid w:val="00BA45DF"/>
    <w:rsid w:val="00BC23EA"/>
    <w:rsid w:val="00BC4F41"/>
    <w:rsid w:val="00BD2692"/>
    <w:rsid w:val="00BD3AB5"/>
    <w:rsid w:val="00BE7BCC"/>
    <w:rsid w:val="00BF0EA6"/>
    <w:rsid w:val="00BF47EF"/>
    <w:rsid w:val="00C10FC5"/>
    <w:rsid w:val="00C3082A"/>
    <w:rsid w:val="00C36A26"/>
    <w:rsid w:val="00C61AAC"/>
    <w:rsid w:val="00C66E9F"/>
    <w:rsid w:val="00C71F20"/>
    <w:rsid w:val="00C72893"/>
    <w:rsid w:val="00C73887"/>
    <w:rsid w:val="00C75411"/>
    <w:rsid w:val="00CA41AF"/>
    <w:rsid w:val="00CD6523"/>
    <w:rsid w:val="00CF01D3"/>
    <w:rsid w:val="00D0484F"/>
    <w:rsid w:val="00D10B4C"/>
    <w:rsid w:val="00D12C98"/>
    <w:rsid w:val="00D20BCA"/>
    <w:rsid w:val="00D230CE"/>
    <w:rsid w:val="00D35082"/>
    <w:rsid w:val="00D45CDC"/>
    <w:rsid w:val="00D57FEE"/>
    <w:rsid w:val="00D642CA"/>
    <w:rsid w:val="00D748C2"/>
    <w:rsid w:val="00D931FE"/>
    <w:rsid w:val="00D95F45"/>
    <w:rsid w:val="00DA1CDD"/>
    <w:rsid w:val="00DD4A65"/>
    <w:rsid w:val="00DE08E4"/>
    <w:rsid w:val="00DE4E49"/>
    <w:rsid w:val="00DE62F4"/>
    <w:rsid w:val="00DE68E0"/>
    <w:rsid w:val="00DF3AB4"/>
    <w:rsid w:val="00DF76F5"/>
    <w:rsid w:val="00E01BC1"/>
    <w:rsid w:val="00E23E81"/>
    <w:rsid w:val="00E4330C"/>
    <w:rsid w:val="00E4570E"/>
    <w:rsid w:val="00E61B0F"/>
    <w:rsid w:val="00E81A11"/>
    <w:rsid w:val="00E961E5"/>
    <w:rsid w:val="00E96631"/>
    <w:rsid w:val="00E973F2"/>
    <w:rsid w:val="00EB2522"/>
    <w:rsid w:val="00F14198"/>
    <w:rsid w:val="00F17026"/>
    <w:rsid w:val="00F175BA"/>
    <w:rsid w:val="00F21BCD"/>
    <w:rsid w:val="00F2424B"/>
    <w:rsid w:val="00F30947"/>
    <w:rsid w:val="00F6025B"/>
    <w:rsid w:val="00F67068"/>
    <w:rsid w:val="00F80E80"/>
    <w:rsid w:val="00FC4189"/>
    <w:rsid w:val="00FD0BEE"/>
    <w:rsid w:val="00FD253E"/>
    <w:rsid w:val="00FD2CD3"/>
    <w:rsid w:val="00FE3503"/>
    <w:rsid w:val="00FE68B7"/>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D5C4B3-312D-4D6F-980C-4723B1A7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CAC"/>
    <w:pPr>
      <w:spacing w:after="200" w:line="276" w:lineRule="auto"/>
    </w:pPr>
    <w:rPr>
      <w:rFonts w:ascii="Calibri" w:hAnsi="Calibri" w:cs="Calibri"/>
      <w:sz w:val="22"/>
      <w:szCs w:val="22"/>
    </w:rPr>
  </w:style>
  <w:style w:type="paragraph" w:styleId="1">
    <w:name w:val="heading 1"/>
    <w:basedOn w:val="a"/>
    <w:next w:val="a"/>
    <w:link w:val="10"/>
    <w:uiPriority w:val="99"/>
    <w:qFormat/>
    <w:rsid w:val="006D4CAC"/>
    <w:pPr>
      <w:keepNext/>
      <w:spacing w:after="0" w:line="240" w:lineRule="auto"/>
      <w:ind w:left="180"/>
      <w:jc w:val="center"/>
      <w:outlineLvl w:val="0"/>
    </w:pPr>
    <w:rPr>
      <w:sz w:val="28"/>
      <w:szCs w:val="28"/>
      <w:lang w:val="uk-UA"/>
    </w:rPr>
  </w:style>
  <w:style w:type="paragraph" w:styleId="5">
    <w:name w:val="heading 5"/>
    <w:basedOn w:val="a"/>
    <w:next w:val="a"/>
    <w:link w:val="50"/>
    <w:uiPriority w:val="99"/>
    <w:qFormat/>
    <w:rsid w:val="006D4CAC"/>
    <w:pPr>
      <w:keepNext/>
      <w:spacing w:after="0" w:line="240" w:lineRule="auto"/>
      <w:jc w:val="center"/>
      <w:outlineLvl w:val="4"/>
    </w:pPr>
    <w:rPr>
      <w:rFonts w:ascii="NTTimes/Cyrillic" w:hAnsi="NTTimes/Cyrillic" w:cs="NTTimes/Cyrillic"/>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4CAC"/>
    <w:rPr>
      <w:rFonts w:eastAsia="Times New Roman"/>
      <w:sz w:val="28"/>
      <w:szCs w:val="28"/>
      <w:lang w:val="uk-UA" w:eastAsia="ru-RU"/>
    </w:rPr>
  </w:style>
  <w:style w:type="character" w:customStyle="1" w:styleId="50">
    <w:name w:val="Заголовок 5 Знак"/>
    <w:link w:val="5"/>
    <w:uiPriority w:val="99"/>
    <w:semiHidden/>
    <w:locked/>
    <w:rsid w:val="006D4CAC"/>
    <w:rPr>
      <w:rFonts w:ascii="NTTimes/Cyrillic" w:hAnsi="NTTimes/Cyrillic" w:cs="NTTimes/Cyrillic"/>
      <w:sz w:val="28"/>
      <w:szCs w:val="28"/>
      <w:lang w:val="uk-UA" w:eastAsia="ru-RU"/>
    </w:rPr>
  </w:style>
  <w:style w:type="table" w:styleId="a3">
    <w:name w:val="Table Grid"/>
    <w:basedOn w:val="a1"/>
    <w:locked/>
    <w:rsid w:val="002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18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89E"/>
    <w:rPr>
      <w:rFonts w:ascii="Tahoma" w:hAnsi="Tahoma" w:cs="Tahoma"/>
      <w:sz w:val="16"/>
      <w:szCs w:val="16"/>
    </w:rPr>
  </w:style>
  <w:style w:type="paragraph" w:styleId="a6">
    <w:name w:val="List Paragraph"/>
    <w:basedOn w:val="a"/>
    <w:uiPriority w:val="34"/>
    <w:qFormat/>
    <w:rsid w:val="00C72893"/>
    <w:pPr>
      <w:ind w:left="720"/>
      <w:contextualSpacing/>
    </w:pPr>
  </w:style>
  <w:style w:type="character" w:customStyle="1" w:styleId="6">
    <w:name w:val="Основной текст (6)_"/>
    <w:link w:val="60"/>
    <w:rsid w:val="00584764"/>
    <w:rPr>
      <w:b/>
      <w:bCs/>
      <w:shd w:val="clear" w:color="auto" w:fill="FFFFFF"/>
    </w:rPr>
  </w:style>
  <w:style w:type="character" w:customStyle="1" w:styleId="61">
    <w:name w:val="Основной текст (6) + Не полужирный"/>
    <w:rsid w:val="00584764"/>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paragraph" w:customStyle="1" w:styleId="60">
    <w:name w:val="Основной текст (6)"/>
    <w:basedOn w:val="a"/>
    <w:link w:val="6"/>
    <w:rsid w:val="00584764"/>
    <w:pPr>
      <w:widowControl w:val="0"/>
      <w:shd w:val="clear" w:color="auto" w:fill="FFFFFF"/>
      <w:spacing w:after="240" w:line="274" w:lineRule="exact"/>
      <w:jc w:val="right"/>
    </w:pPr>
    <w:rPr>
      <w:rFonts w:ascii="Times New Roman" w:hAnsi="Times New Roman" w:cs="Times New Roman"/>
      <w:b/>
      <w:bCs/>
      <w:sz w:val="20"/>
      <w:szCs w:val="20"/>
    </w:rPr>
  </w:style>
  <w:style w:type="paragraph" w:styleId="a7">
    <w:name w:val="Body Text"/>
    <w:basedOn w:val="a"/>
    <w:link w:val="a8"/>
    <w:uiPriority w:val="99"/>
    <w:semiHidden/>
    <w:unhideWhenUsed/>
    <w:rsid w:val="00FD253E"/>
    <w:pPr>
      <w:spacing w:after="120" w:line="240" w:lineRule="auto"/>
    </w:pPr>
    <w:rPr>
      <w:rFonts w:ascii="NTTimes/Cyrillic" w:eastAsia="NTTimes/Cyrillic" w:hAnsi="NTTimes/Cyrillic" w:cs="Times New Roman"/>
      <w:sz w:val="20"/>
      <w:szCs w:val="20"/>
      <w:lang w:val="uk-UA" w:eastAsia="uk-UA"/>
    </w:rPr>
  </w:style>
  <w:style w:type="character" w:customStyle="1" w:styleId="a8">
    <w:name w:val="Основной текст Знак"/>
    <w:basedOn w:val="a0"/>
    <w:link w:val="a7"/>
    <w:uiPriority w:val="99"/>
    <w:semiHidden/>
    <w:rsid w:val="00FD253E"/>
    <w:rPr>
      <w:rFonts w:ascii="NTTimes/Cyrillic" w:eastAsia="NTTimes/Cyrillic" w:hAnsi="NTTimes/Cyrillic"/>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3944">
      <w:bodyDiv w:val="1"/>
      <w:marLeft w:val="0"/>
      <w:marRight w:val="0"/>
      <w:marTop w:val="0"/>
      <w:marBottom w:val="0"/>
      <w:divBdr>
        <w:top w:val="none" w:sz="0" w:space="0" w:color="auto"/>
        <w:left w:val="none" w:sz="0" w:space="0" w:color="auto"/>
        <w:bottom w:val="none" w:sz="0" w:space="0" w:color="auto"/>
        <w:right w:val="none" w:sz="0" w:space="0" w:color="auto"/>
      </w:divBdr>
    </w:div>
    <w:div w:id="395669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AF84-51E8-4CBC-9435-68B5F8B9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2448</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2019-12-03T12:14:00Z</cp:lastPrinted>
  <dcterms:created xsi:type="dcterms:W3CDTF">2019-02-26T10:33:00Z</dcterms:created>
  <dcterms:modified xsi:type="dcterms:W3CDTF">2019-12-18T08:58:00Z</dcterms:modified>
</cp:coreProperties>
</file>